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SSO Learning Roadmap (Hands-On)</w:t>
      </w:r>
    </w:p>
    <w:p w:rsidR="00000000" w:rsidDel="00000000" w:rsidP="00000000" w:rsidRDefault="00000000" w:rsidRPr="00000000" w14:paraId="0000000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m5q1sic2uyk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Phase 1: Core Concepts (Day 1–2)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ckk50y864s7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You’ll Learn:</w:t>
      </w:r>
    </w:p>
    <w:p w:rsidR="00000000" w:rsidDel="00000000" w:rsidP="00000000" w:rsidRDefault="00000000" w:rsidRPr="00000000" w14:paraId="00000005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is SSO and why it’s used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Identity Provider (IdP) vs Service Provider (SP)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Key protocols: SAML, OAuth2, OpenID Connect (OIDC)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Tokens: SAML assertions and JWTs</w:t>
        <w:br w:type="textWrapping"/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ne2p2q76wa3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Resources: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Microsoft Learn - Intro to Azure AD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Okta - Intro to SSO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Auth0 - Identity Fundamentals</w:t>
        <w:br w:type="textWrapping"/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50lyoalmr4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Phase 2: Labs and Real Scenarios (Day 3–7)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You'll simulate SSO between Azure AD (as your IdP) and various SPs.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ernbj6la7mc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Lab 1: SAML SSO with Azure AD and SP</w:t>
      </w:r>
    </w:p>
    <w:p w:rsidR="00000000" w:rsidDel="00000000" w:rsidP="00000000" w:rsidRDefault="00000000" w:rsidRPr="00000000" w14:paraId="0000001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smgum4tbrkr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Tools: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Azure AD (via</w:t>
      </w:r>
      <w:hyperlink r:id="rId7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M365 Developer Program</w:t>
        </w:r>
      </w:hyperlink>
      <w:r w:rsidDel="00000000" w:rsidR="00000000" w:rsidRPr="00000000">
        <w:rPr>
          <w:sz w:val="28"/>
          <w:szCs w:val="28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public Service Provider like sptest.iamshowcase.com</w:t>
        <w:br w:type="textWrapping"/>
      </w:r>
    </w:p>
    <w:p w:rsidR="00000000" w:rsidDel="00000000" w:rsidP="00000000" w:rsidRDefault="00000000" w:rsidRPr="00000000" w14:paraId="0000001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uec3t8yb2d6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16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Create a free Azure AD tenant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Join the M365 Developer Program and set up a sandbox tenant.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a new Enterprise Application</w:t>
      </w:r>
      <w:r w:rsidDel="00000000" w:rsidR="00000000" w:rsidRPr="00000000">
        <w:rPr>
          <w:sz w:val="28"/>
          <w:szCs w:val="28"/>
          <w:rtl w:val="0"/>
        </w:rPr>
        <w:t xml:space="preserve"> in Azure AD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Azure Portal &gt; Azure Active Directory &gt; Enterprise Applications &gt; New Application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“Non-gallery application”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 it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SP-Test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Get SP metadata from sptest.iamshowcase.com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Visit: https://sptest.iamshowcase.com/instructions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</w:t>
        <w:br w:type="textWrapping"/>
      </w:r>
    </w:p>
    <w:p w:rsidR="00000000" w:rsidDel="00000000" w:rsidP="00000000" w:rsidRDefault="00000000" w:rsidRPr="00000000" w14:paraId="0000001F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Entity ID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https://sptest.iamshowcase.com/metadata</w:t>
        <w:br w:type="textWrapping"/>
      </w:r>
    </w:p>
    <w:p w:rsidR="00000000" w:rsidDel="00000000" w:rsidP="00000000" w:rsidRDefault="00000000" w:rsidRPr="00000000" w14:paraId="00000020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ACS URL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https://sptest.iamshowcase.com/acs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Configure Azure AD SAML SSO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your app &gt;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Single Sign-On &gt; SAML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Fill in:</w:t>
        <w:br w:type="textWrapping"/>
      </w:r>
    </w:p>
    <w:p w:rsidR="00000000" w:rsidDel="00000000" w:rsidP="00000000" w:rsidRDefault="00000000" w:rsidRPr="00000000" w14:paraId="00000024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Identifier (Entity ID)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https://sptest.iamshowcase.com/metadata</w:t>
        <w:br w:type="textWrapping"/>
      </w:r>
    </w:p>
    <w:p w:rsidR="00000000" w:rsidDel="00000000" w:rsidP="00000000" w:rsidRDefault="00000000" w:rsidRPr="00000000" w14:paraId="00000025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Reply URL (ACS)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https://sptest.iamshowcase.com/acs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Save the configuration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Download Azure AD Federation Metadata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Still in the SAML page, download </w:t>
      </w:r>
      <w:r w:rsidDel="00000000" w:rsidR="00000000" w:rsidRPr="00000000">
        <w:rPr>
          <w:b w:val="1"/>
          <w:sz w:val="28"/>
          <w:szCs w:val="28"/>
          <w:rtl w:val="0"/>
        </w:rPr>
        <w:t xml:space="preserve">Federation Metadata XML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Upload Azure AD Metadata to the SP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back to https://sptest.iamshowcase.com/instructions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Upload your XML file (from step 5)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SSO</w:t>
        <w:br w:type="textWrapping"/>
      </w:r>
    </w:p>
    <w:p w:rsidR="00000000" w:rsidDel="00000000" w:rsidP="00000000" w:rsidRDefault="00000000" w:rsidRPr="00000000" w14:paraId="0000002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the login URL generated by the SP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19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Sign in using a user from your Azure tenant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spacing w:after="240" w:before="240" w:lineRule="auto"/>
        <w:rPr>
          <w:b w:val="1"/>
        </w:rPr>
      </w:pPr>
      <w:bookmarkStart w:colFirst="0" w:colLast="0" w:name="_8sdmy6tewppn" w:id="7"/>
      <w:bookmarkEnd w:id="7"/>
      <w:r w:rsidDel="00000000" w:rsidR="00000000" w:rsidRPr="00000000">
        <w:rPr>
          <w:rFonts w:ascii="Fira Mono" w:cs="Fira Mono" w:eastAsia="Fira Mono" w:hAnsi="Fira Mono"/>
          <w:b w:val="1"/>
          <w:rtl w:val="0"/>
        </w:rPr>
        <w:t xml:space="preserve">⭐</w:t>
      </w:r>
      <w:r w:rsidDel="00000000" w:rsidR="00000000" w:rsidRPr="00000000">
        <w:rPr>
          <w:b w:val="1"/>
          <w:rtl w:val="0"/>
        </w:rPr>
        <w:t xml:space="preserve">POST LAB 1 NOTES Summary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 create SAML SSO in a third party SaaS website I: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Created a new Enterprise Application in my AAD tenant </w:t>
      </w:r>
    </w:p>
    <w:p w:rsidR="00000000" w:rsidDel="00000000" w:rsidP="00000000" w:rsidRDefault="00000000" w:rsidRPr="00000000" w14:paraId="0000003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Click the Set Up Single Sign On option</w:t>
      </w:r>
    </w:p>
    <w:p w:rsidR="00000000" w:rsidDel="00000000" w:rsidP="00000000" w:rsidRDefault="00000000" w:rsidRPr="00000000" w14:paraId="0000003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Filled out mandatory fields in Basic SAML configuration field</w:t>
      </w:r>
    </w:p>
    <w:p w:rsidR="00000000" w:rsidDel="00000000" w:rsidP="00000000" w:rsidRDefault="00000000" w:rsidRPr="00000000" w14:paraId="00000039">
      <w:pPr>
        <w:ind w:left="720" w:firstLine="0"/>
        <w:rPr>
          <w:rFonts w:ascii="Roboto" w:cs="Roboto" w:eastAsia="Roboto" w:hAnsi="Roboto"/>
          <w:color w:val="292827"/>
          <w:sz w:val="20"/>
          <w:szCs w:val="20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292827"/>
          <w:sz w:val="20"/>
          <w:szCs w:val="20"/>
          <w:rtl w:val="0"/>
        </w:rPr>
        <w:t xml:space="preserve">Identifier (Entity ID)</w:t>
      </w:r>
    </w:p>
    <w:p w:rsidR="00000000" w:rsidDel="00000000" w:rsidP="00000000" w:rsidRDefault="00000000" w:rsidRPr="00000000" w14:paraId="0000003A">
      <w:pPr>
        <w:ind w:left="720" w:firstLine="0"/>
        <w:rPr>
          <w:rFonts w:ascii="Roboto" w:cs="Roboto" w:eastAsia="Roboto" w:hAnsi="Roboto"/>
          <w:color w:val="292827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92827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292827"/>
          <w:sz w:val="20"/>
          <w:szCs w:val="20"/>
          <w:highlight w:val="white"/>
          <w:rtl w:val="0"/>
        </w:rPr>
        <w:t xml:space="preserve">Reply URL (Assertion Consumer Service URL)</w:t>
      </w:r>
    </w:p>
    <w:p w:rsidR="00000000" w:rsidDel="00000000" w:rsidP="00000000" w:rsidRDefault="00000000" w:rsidRPr="00000000" w14:paraId="0000003B">
      <w:pPr>
        <w:ind w:left="0" w:firstLine="0"/>
        <w:rPr>
          <w:rFonts w:ascii="Roboto" w:cs="Roboto" w:eastAsia="Roboto" w:hAnsi="Roboto"/>
          <w:color w:val="292827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To get this information I went to my 3rd party site(https://sptest.iamshowcase.com/), and went to a section that said ‘download metadata’. I found the values in that file</w:t>
      </w:r>
    </w:p>
    <w:p w:rsidR="00000000" w:rsidDel="00000000" w:rsidP="00000000" w:rsidRDefault="00000000" w:rsidRPr="00000000" w14:paraId="0000003D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</w:rPr>
        <w:drawing>
          <wp:inline distB="114300" distT="114300" distL="114300" distR="114300">
            <wp:extent cx="5943600" cy="31369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29282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Once my AAD Enterprise Application has the correct metadata values for the 3rd party site, I need to provide the 3rd party site with a SAML Certification. This will let AAD know that this site is trusted/federated and will allow the redirect to Azure for SSO </w:t>
      </w:r>
    </w:p>
    <w:p w:rsidR="00000000" w:rsidDel="00000000" w:rsidP="00000000" w:rsidRDefault="00000000" w:rsidRPr="00000000" w14:paraId="00000044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</w:rPr>
        <w:drawing>
          <wp:inline distB="114300" distT="114300" distL="114300" distR="114300">
            <wp:extent cx="5943600" cy="52832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29282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To get the SAML certification from AAD, in the Enterprise Application GO to Single Sign On menu, then under SAML Certificates click Download on Federation MetadataXML</w:t>
      </w:r>
    </w:p>
    <w:p w:rsidR="00000000" w:rsidDel="00000000" w:rsidP="00000000" w:rsidRDefault="00000000" w:rsidRPr="00000000" w14:paraId="00000047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29282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Once you have that file, copy the XML data, go to the 3rd party site and Paste it n the Upload Metadata field</w:t>
      </w:r>
    </w:p>
    <w:p w:rsidR="00000000" w:rsidDel="00000000" w:rsidP="00000000" w:rsidRDefault="00000000" w:rsidRPr="00000000" w14:paraId="00000049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</w:rPr>
        <w:drawing>
          <wp:inline distB="114300" distT="114300" distL="114300" distR="114300">
            <wp:extent cx="5067592" cy="3100388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592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29282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This will generate a Unique URL. This URL is your unique logon URL that will always map to your IDP.</w:t>
      </w:r>
    </w:p>
    <w:p w:rsidR="00000000" w:rsidDel="00000000" w:rsidP="00000000" w:rsidRDefault="00000000" w:rsidRPr="00000000" w14:paraId="0000004C">
      <w:pPr>
        <w:shd w:fill="ffffff" w:val="clear"/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hyperlink r:id="rId12">
        <w:r w:rsidDel="00000000" w:rsidR="00000000" w:rsidRPr="00000000">
          <w:rPr>
            <w:rFonts w:ascii="Courier New" w:cs="Courier New" w:eastAsia="Courier New" w:hAnsi="Courier New"/>
            <w:color w:val="1155cc"/>
            <w:sz w:val="21"/>
            <w:szCs w:val="21"/>
            <w:highlight w:val="white"/>
            <w:u w:val="single"/>
            <w:rtl w:val="0"/>
          </w:rPr>
          <w:t xml:space="preserve">https://sptest.iamshowcase.com/ixs?idp=3fd75e22c63e07bc04f282a95a0d321e11198473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  <w:rtl w:val="0"/>
        </w:rPr>
        <w:t xml:space="preserve">Use the URL and it should re-direct to AAD for Authentication </w:t>
      </w:r>
      <w:r w:rsidDel="00000000" w:rsidR="00000000" w:rsidRPr="00000000">
        <w:rPr>
          <w:rFonts w:ascii="Roboto" w:cs="Roboto" w:eastAsia="Roboto" w:hAnsi="Roboto"/>
          <w:color w:val="292827"/>
          <w:sz w:val="28"/>
          <w:szCs w:val="28"/>
          <w:highlight w:val="white"/>
        </w:rPr>
        <w:drawing>
          <wp:inline distB="114300" distT="114300" distL="114300" distR="114300">
            <wp:extent cx="5167313" cy="3237851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237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Roboto" w:cs="Roboto" w:eastAsia="Roboto" w:hAnsi="Roboto"/>
          <w:color w:val="29282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u3avlblsmhao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after="80" w:lineRule="auto"/>
        <w:rPr/>
      </w:pPr>
      <w:bookmarkStart w:colFirst="0" w:colLast="0" w:name="_f2avhn3ru6nf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</w:t>
      </w:r>
      <w:r w:rsidDel="00000000" w:rsidR="00000000" w:rsidRPr="00000000">
        <w:rPr>
          <w:rtl w:val="0"/>
        </w:rPr>
        <w:t xml:space="preserve">Lab 2: OIDC SSO - Use Azure AD to Sign Into Grafana Cloud via OIDC</w:t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before="280" w:lineRule="auto"/>
        <w:rPr/>
      </w:pPr>
      <w:bookmarkStart w:colFirst="0" w:colLast="0" w:name="_akrc4rl7l8v" w:id="10"/>
      <w:bookmarkEnd w:id="10"/>
      <w:r w:rsidDel="00000000" w:rsidR="00000000" w:rsidRPr="00000000">
        <w:rPr>
          <w:rtl w:val="0"/>
        </w:rPr>
        <w:t xml:space="preserve">What You Need: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Azure AD access to register apps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A free Grafana Cloud account →</w:t>
      </w:r>
      <w:hyperlink r:id="rId14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hyperlink r:id="rId1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https://grafana.com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Any Azure AD user to test login</w:t>
        <w:br w:type="textWrapping"/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spacing w:before="280" w:lineRule="auto"/>
        <w:rPr/>
      </w:pPr>
      <w:r w:rsidDel="00000000" w:rsidR="00000000" w:rsidRPr="00000000">
        <w:rPr>
          <w:rtl w:val="0"/>
        </w:rPr>
        <w:t xml:space="preserve"> Step 1: Sign up for Grafana Cloud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</w:t>
      </w:r>
      <w:hyperlink r:id="rId16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hyperlink r:id="rId1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https://grafana.com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a </w:t>
      </w:r>
      <w:r w:rsidDel="00000000" w:rsidR="00000000" w:rsidRPr="00000000">
        <w:rPr>
          <w:b w:val="1"/>
          <w:sz w:val="28"/>
          <w:szCs w:val="28"/>
          <w:rtl w:val="0"/>
        </w:rPr>
        <w:t xml:space="preserve">Free account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Set up a new </w:t>
      </w:r>
      <w:r w:rsidDel="00000000" w:rsidR="00000000" w:rsidRPr="00000000">
        <w:rPr>
          <w:b w:val="1"/>
          <w:sz w:val="28"/>
          <w:szCs w:val="28"/>
          <w:rtl w:val="0"/>
        </w:rPr>
        <w:t xml:space="preserve">Grafana Cloud stack</w:t>
      </w:r>
      <w:r w:rsidDel="00000000" w:rsidR="00000000" w:rsidRPr="00000000">
        <w:rPr>
          <w:sz w:val="28"/>
          <w:szCs w:val="28"/>
          <w:rtl w:val="0"/>
        </w:rPr>
        <w:t xml:space="preserve"> (hosted instance)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Once it’s deployed, open your </w:t>
      </w:r>
      <w:r w:rsidDel="00000000" w:rsidR="00000000" w:rsidRPr="00000000">
        <w:rPr>
          <w:b w:val="1"/>
          <w:sz w:val="28"/>
          <w:szCs w:val="28"/>
          <w:rtl w:val="0"/>
        </w:rPr>
        <w:t xml:space="preserve">Grafana URL</w:t>
      </w:r>
      <w:r w:rsidDel="00000000" w:rsidR="00000000" w:rsidRPr="00000000">
        <w:rPr>
          <w:sz w:val="28"/>
          <w:szCs w:val="28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your-stack.grafana.net</w:t>
      </w:r>
      <w:r w:rsidDel="00000000" w:rsidR="00000000" w:rsidRPr="00000000">
        <w:rPr>
          <w:sz w:val="28"/>
          <w:szCs w:val="28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b7uls7ldw7g5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q89a3arnl4q7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27gvf3hj7i2x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keepNext w:val="0"/>
        <w:keepLines w:val="0"/>
        <w:spacing w:before="280" w:lineRule="auto"/>
        <w:rPr/>
      </w:pPr>
      <w:bookmarkStart w:colFirst="0" w:colLast="0" w:name="_j3j9ida23kfu" w:id="14"/>
      <w:bookmarkEnd w:id="14"/>
      <w:r w:rsidDel="00000000" w:rsidR="00000000" w:rsidRPr="00000000">
        <w:rPr/>
        <w:drawing>
          <wp:inline distB="114300" distT="114300" distL="114300" distR="114300">
            <wp:extent cx="4443413" cy="2328519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32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f8dwjc17000b" w:id="15"/>
      <w:bookmarkEnd w:id="15"/>
      <w:r w:rsidDel="00000000" w:rsidR="00000000" w:rsidRPr="00000000">
        <w:rPr>
          <w:b w:val="1"/>
          <w:sz w:val="26"/>
          <w:szCs w:val="26"/>
          <w:rtl w:val="0"/>
        </w:rPr>
        <w:t xml:space="preserve">Step 2: Enable Azure AD Login in Grafana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the Grafana dashboard:</w:t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Administration &gt; Authentication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Choose </w:t>
      </w:r>
      <w:r w:rsidDel="00000000" w:rsidR="00000000" w:rsidRPr="00000000">
        <w:rPr>
          <w:b w:val="1"/>
          <w:sz w:val="28"/>
          <w:szCs w:val="28"/>
          <w:rtl w:val="0"/>
        </w:rPr>
        <w:t xml:space="preserve">OpenID Connect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You’ll be asked for:</w:t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Client ID</w:t>
        <w:br w:type="textWrapping"/>
      </w:r>
    </w:p>
    <w:p w:rsidR="00000000" w:rsidDel="00000000" w:rsidP="00000000" w:rsidRDefault="00000000" w:rsidRPr="00000000" w14:paraId="00000068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Client Secret</w:t>
        <w:br w:type="textWrapping"/>
      </w:r>
    </w:p>
    <w:p w:rsidR="00000000" w:rsidDel="00000000" w:rsidP="00000000" w:rsidRDefault="00000000" w:rsidRPr="00000000" w14:paraId="00000069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Issuer URL</w:t>
        <w:br w:type="textWrapping"/>
      </w:r>
    </w:p>
    <w:p w:rsidR="00000000" w:rsidDel="00000000" w:rsidP="00000000" w:rsidRDefault="00000000" w:rsidRPr="00000000" w14:paraId="0000006A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Scopes</w:t>
        <w:br w:type="textWrapping"/>
      </w:r>
    </w:p>
    <w:p w:rsidR="00000000" w:rsidDel="00000000" w:rsidP="00000000" w:rsidRDefault="00000000" w:rsidRPr="00000000" w14:paraId="0000006B">
      <w:pPr>
        <w:numPr>
          <w:ilvl w:val="1"/>
          <w:numId w:val="13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Redirect URI</w:t>
        <w:br w:type="textWrapping"/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Leave this page open — you’ll fill it out after registering the app.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24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before="280" w:lineRule="auto"/>
        <w:rPr/>
      </w:pPr>
      <w:bookmarkStart w:colFirst="0" w:colLast="0" w:name="_ob379yi4xe46" w:id="16"/>
      <w:bookmarkEnd w:id="16"/>
      <w:r w:rsidDel="00000000" w:rsidR="00000000" w:rsidRPr="00000000">
        <w:rPr>
          <w:rtl w:val="0"/>
        </w:rPr>
        <w:t xml:space="preserve">Step 3: Register App in Azure AD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Azure &gt; App registrations &gt; New registration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Grafana-OIDC</w:t>
        <w:br w:type="textWrapping"/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Redirect URI:</w:t>
        <w:br w:type="textWrapping"/>
        <w:br w:type="textWrapping"/>
        <w:t xml:space="preserve"> arduino</w:t>
        <w:br w:type="textWrapping"/>
        <w:t xml:space="preserve">CopyEdit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https://&lt;your-grafana-stack&gt;.</w:t>
      </w:r>
      <w:hyperlink r:id="rId20">
        <w:r w:rsidDel="00000000" w:rsidR="00000000" w:rsidRPr="00000000">
          <w:rPr>
            <w:rFonts w:ascii="Roboto Mono" w:cs="Roboto Mono" w:eastAsia="Roboto Mono" w:hAnsi="Roboto Mono"/>
            <w:color w:val="1155cc"/>
            <w:sz w:val="28"/>
            <w:szCs w:val="28"/>
            <w:u w:val="single"/>
            <w:rtl w:val="0"/>
          </w:rPr>
          <w:t xml:space="preserve">grafana.net/login/</w:t>
        </w:r>
      </w:hyperlink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azuread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Register it.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0574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4"/>
        <w:keepNext w:val="0"/>
        <w:keepLines w:val="0"/>
        <w:spacing w:before="280" w:lineRule="auto"/>
        <w:rPr/>
      </w:pPr>
      <w:bookmarkStart w:colFirst="0" w:colLast="0" w:name="_wp0t1quz09yj" w:id="17"/>
      <w:bookmarkEnd w:id="17"/>
      <w:r w:rsidDel="00000000" w:rsidR="00000000" w:rsidRPr="00000000">
        <w:rPr>
          <w:rtl w:val="0"/>
        </w:rPr>
        <w:t xml:space="preserve">Step 4: Configure Authentication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the App Registration:</w:t>
      </w:r>
    </w:p>
    <w:p w:rsidR="00000000" w:rsidDel="00000000" w:rsidP="00000000" w:rsidRDefault="00000000" w:rsidRPr="00000000" w14:paraId="0000007B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Authentication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Check </w:t>
      </w:r>
      <w:r w:rsidDel="00000000" w:rsidR="00000000" w:rsidRPr="00000000">
        <w:rPr>
          <w:b w:val="1"/>
          <w:sz w:val="28"/>
          <w:szCs w:val="28"/>
          <w:rtl w:val="0"/>
        </w:rPr>
        <w:t xml:space="preserve">ID Tokens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 the same </w:t>
      </w:r>
      <w:r w:rsidDel="00000000" w:rsidR="00000000" w:rsidRPr="00000000">
        <w:rPr>
          <w:b w:val="1"/>
          <w:sz w:val="28"/>
          <w:szCs w:val="28"/>
          <w:rtl w:val="0"/>
        </w:rPr>
        <w:t xml:space="preserve">Redirect URI</w:t>
      </w:r>
      <w:r w:rsidDel="00000000" w:rsidR="00000000" w:rsidRPr="00000000">
        <w:rPr>
          <w:sz w:val="28"/>
          <w:szCs w:val="28"/>
          <w:rtl w:val="0"/>
        </w:rPr>
        <w:t xml:space="preserve"> again to ensure it's saved</w:t>
      </w:r>
    </w:p>
    <w:p w:rsidR="00000000" w:rsidDel="00000000" w:rsidP="00000000" w:rsidRDefault="00000000" w:rsidRPr="00000000" w14:paraId="0000007E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62588" cy="2661261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66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keepNext w:val="0"/>
        <w:keepLines w:val="0"/>
        <w:spacing w:before="280" w:lineRule="auto"/>
        <w:rPr/>
      </w:pPr>
      <w:bookmarkStart w:colFirst="0" w:colLast="0" w:name="_sfyqwtwi2bq3" w:id="18"/>
      <w:bookmarkEnd w:id="18"/>
      <w:r w:rsidDel="00000000" w:rsidR="00000000" w:rsidRPr="00000000">
        <w:rPr>
          <w:rtl w:val="0"/>
        </w:rPr>
        <w:t xml:space="preserve">Step 5: Create Client Secret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Certificates &amp; Secrets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Click </w:t>
      </w:r>
      <w:r w:rsidDel="00000000" w:rsidR="00000000" w:rsidRPr="00000000">
        <w:rPr>
          <w:b w:val="1"/>
          <w:sz w:val="28"/>
          <w:szCs w:val="28"/>
          <w:rtl w:val="0"/>
        </w:rPr>
        <w:t xml:space="preserve">New Client Secret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copy the secret value</w:t>
      </w:r>
    </w:p>
    <w:p w:rsidR="00000000" w:rsidDel="00000000" w:rsidP="00000000" w:rsidRDefault="00000000" w:rsidRPr="00000000" w14:paraId="00000084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4"/>
        <w:keepNext w:val="0"/>
        <w:keepLines w:val="0"/>
        <w:spacing w:before="280" w:lineRule="auto"/>
        <w:rPr/>
      </w:pPr>
      <w:bookmarkStart w:colFirst="0" w:colLast="0" w:name="_wdlwvx5sy22w" w:id="19"/>
      <w:bookmarkEnd w:id="19"/>
      <w:r w:rsidDel="00000000" w:rsidR="00000000" w:rsidRPr="00000000">
        <w:rPr>
          <w:rtl w:val="0"/>
        </w:rPr>
        <w:t xml:space="preserve">Step 6: Get Azure Endpoints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Go to the App →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Overview → Endpoints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Copy these: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Issuer (v2)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used for “Issuer URL” in Grafana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Authorization endpoint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Token endpoint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81588" cy="250821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508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4"/>
        <w:keepNext w:val="0"/>
        <w:keepLines w:val="0"/>
        <w:spacing w:before="280" w:lineRule="auto"/>
        <w:rPr/>
      </w:pPr>
      <w:bookmarkStart w:colFirst="0" w:colLast="0" w:name="_70tlnu2ngumq" w:id="20"/>
      <w:bookmarkEnd w:id="20"/>
      <w:r w:rsidDel="00000000" w:rsidR="00000000" w:rsidRPr="00000000">
        <w:rPr>
          <w:rtl w:val="0"/>
        </w:rPr>
        <w:t xml:space="preserve">Step 7: Paste into Grafana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Back in your Grafana dashboard:</w:t>
      </w:r>
    </w:p>
    <w:p w:rsidR="00000000" w:rsidDel="00000000" w:rsidP="00000000" w:rsidRDefault="00000000" w:rsidRPr="00000000" w14:paraId="0000008E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Client ID → from Azure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Client Secret → from Azure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Issuer URL → from Azure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https://login.microsoftonline.com/&lt;tenant&gt;/v2.0</w:t>
      </w:r>
      <w:r w:rsidDel="00000000" w:rsidR="00000000" w:rsidRPr="00000000">
        <w:rPr>
          <w:sz w:val="28"/>
          <w:szCs w:val="28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Scopes:</w:t>
        <w:br w:type="textWrapping"/>
        <w:br w:type="textWrapping"/>
        <w:t xml:space="preserve"> nginx</w:t>
        <w:br w:type="textWrapping"/>
        <w:t xml:space="preserve">CopyEdit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openid profile email</w:t>
      </w:r>
    </w:p>
    <w:p w:rsidR="00000000" w:rsidDel="00000000" w:rsidP="00000000" w:rsidRDefault="00000000" w:rsidRPr="00000000" w14:paraId="00000092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Redirect URI → should already be auto-filled</w:t>
        <w:br w:type="textWrapping"/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Save.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3180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4"/>
        <w:keepNext w:val="0"/>
        <w:keepLines w:val="0"/>
        <w:spacing w:before="280" w:lineRule="auto"/>
        <w:rPr/>
      </w:pPr>
      <w:bookmarkStart w:colFirst="0" w:colLast="0" w:name="_qrnkalld50vr" w:id="21"/>
      <w:bookmarkEnd w:id="21"/>
      <w:r w:rsidDel="00000000" w:rsidR="00000000" w:rsidRPr="00000000">
        <w:rPr>
          <w:rtl w:val="0"/>
        </w:rPr>
        <w:t xml:space="preserve">Step 8: Test Login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 to your Grafana login page and choose </w:t>
      </w:r>
      <w:r w:rsidDel="00000000" w:rsidR="00000000" w:rsidRPr="00000000">
        <w:rPr>
          <w:b w:val="1"/>
          <w:sz w:val="28"/>
          <w:szCs w:val="28"/>
          <w:rtl w:val="0"/>
        </w:rPr>
        <w:t xml:space="preserve">Azure AD login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</w:rPr>
      </w:pPr>
      <w:r w:rsidDel="00000000" w:rsidR="00000000" w:rsidRPr="00000000">
        <w:rPr>
          <w:sz w:val="28"/>
          <w:szCs w:val="28"/>
          <w:rtl w:val="0"/>
        </w:rPr>
        <w:t xml:space="preserve">🎉 If everything's configured correctly, you'll be redirected to Microsoft, and once logged in, sent back to Grafana as an authenticated user.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Once Microsoft login is selected, redirect to MS login page</w:t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01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Enter credentials +MFA of an AAD user in tenant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Successful login using an AAD user below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spacing w:after="80" w:lineRule="auto"/>
        <w:rPr/>
      </w:pPr>
      <w:bookmarkStart w:colFirst="0" w:colLast="0" w:name="_7efiqut0xysd" w:id="22"/>
      <w:bookmarkEnd w:id="22"/>
      <w:r w:rsidDel="00000000" w:rsidR="00000000" w:rsidRPr="00000000">
        <w:rPr>
          <w:rtl w:val="0"/>
        </w:rPr>
        <w:t xml:space="preserve">High-Level OIDC SSO Flow (Once Configured)</w:t>
      </w:r>
    </w:p>
    <w:p w:rsidR="00000000" w:rsidDel="00000000" w:rsidP="00000000" w:rsidRDefault="00000000" w:rsidRPr="00000000" w14:paraId="000000A5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User visits the website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You go to a protected app like: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https://your-stack.grafana.net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app sees you're not authenticated and redirects you to the Azure AD authorization URL.</w:t>
        <w:br w:type="textWrapping"/>
      </w:r>
    </w:p>
    <w:p w:rsidR="00000000" w:rsidDel="00000000" w:rsidP="00000000" w:rsidRDefault="00000000" w:rsidRPr="00000000" w14:paraId="000000A8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User is redirected to Azure AD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app builds a redirect to Azure’s authorization endpoint: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https://login.microsoftonline.com/&lt;tenant-id&gt;/oauth2/v2.0/authorize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 includes query parameters like:</w:t>
        <w:br w:type="textWrapping"/>
      </w:r>
    </w:p>
    <w:p w:rsidR="00000000" w:rsidDel="00000000" w:rsidP="00000000" w:rsidRDefault="00000000" w:rsidRPr="00000000" w14:paraId="000000AB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client_id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the app registration ID</w:t>
        <w:br w:type="textWrapping"/>
      </w:r>
    </w:p>
    <w:p w:rsidR="00000000" w:rsidDel="00000000" w:rsidP="00000000" w:rsidRDefault="00000000" w:rsidRPr="00000000" w14:paraId="000000AC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redirect_uri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where Azure should send the user after login</w:t>
        <w:br w:type="textWrapping"/>
      </w:r>
    </w:p>
    <w:p w:rsidR="00000000" w:rsidDel="00000000" w:rsidP="00000000" w:rsidRDefault="00000000" w:rsidRPr="00000000" w14:paraId="000000A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scope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openid profile email</w:t>
        <w:br w:type="textWrapping"/>
      </w:r>
    </w:p>
    <w:p w:rsidR="00000000" w:rsidDel="00000000" w:rsidP="00000000" w:rsidRDefault="00000000" w:rsidRPr="00000000" w14:paraId="000000AE">
      <w:pPr>
        <w:numPr>
          <w:ilvl w:val="1"/>
          <w:numId w:val="17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response_type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code</w:t>
      </w:r>
      <w:r w:rsidDel="00000000" w:rsidR="00000000" w:rsidRPr="00000000">
        <w:rPr>
          <w:sz w:val="28"/>
          <w:szCs w:val="28"/>
          <w:rtl w:val="0"/>
        </w:rPr>
        <w:t xml:space="preserve"> (in authorization code flow)</w:t>
        <w:br w:type="textWrapping"/>
      </w:r>
    </w:p>
    <w:p w:rsidR="00000000" w:rsidDel="00000000" w:rsidP="00000000" w:rsidRDefault="00000000" w:rsidRPr="00000000" w14:paraId="000000AF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User logs in to Azure AD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Azure AD presents the login screen.</w:t>
        <w:br w:type="textWrapping"/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After successful authentication, Azure generates an authorization code.</w:t>
        <w:br w:type="textWrapping"/>
      </w:r>
    </w:p>
    <w:p w:rsidR="00000000" w:rsidDel="00000000" w:rsidP="00000000" w:rsidRDefault="00000000" w:rsidRPr="00000000" w14:paraId="000000B2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User is redirected back to the app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Redirect URI:</w:t>
        <w:br w:type="textWrapping"/>
        <w:br w:type="textWrapping"/>
        <w:t xml:space="preserve"> arduino</w:t>
        <w:br w:type="textWrapping"/>
        <w:t xml:space="preserve">CopyEdit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https://your-stack.grafana.net/login/generic_oauth?code=xyz...</w:t>
      </w:r>
    </w:p>
    <w:p w:rsidR="00000000" w:rsidDel="00000000" w:rsidP="00000000" w:rsidRDefault="00000000" w:rsidRPr="00000000" w14:paraId="000000B4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app receives the code on this route.</w:t>
        <w:br w:type="textWrapping"/>
      </w:r>
    </w:p>
    <w:p w:rsidR="00000000" w:rsidDel="00000000" w:rsidP="00000000" w:rsidRDefault="00000000" w:rsidRPr="00000000" w14:paraId="000000B6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App exchanges the code for tokens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Grafana (or your app) sends the code +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client_id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client_secret</w:t>
      </w:r>
      <w:r w:rsidDel="00000000" w:rsidR="00000000" w:rsidRPr="00000000">
        <w:rPr>
          <w:sz w:val="28"/>
          <w:szCs w:val="28"/>
          <w:rtl w:val="0"/>
        </w:rPr>
        <w:t xml:space="preserve"> to Azure’s token endpoint:</w:t>
        <w:br w:type="textWrapping"/>
        <w:br w:type="textWrapping"/>
        <w:t xml:space="preserve"> bash</w:t>
        <w:br w:type="textWrapping"/>
        <w:t xml:space="preserve">CopyEdit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https://login.microsoftonline.com/&lt;tenant-id&gt;/oauth2/v2.0/token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before="28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Azure returns an ID token (JWT)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ID token contains the user’s identity info.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Grafana parses it, checks the signature, and logs the user in.</w:t>
      </w:r>
    </w:p>
    <w:p w:rsidR="00000000" w:rsidDel="00000000" w:rsidP="00000000" w:rsidRDefault="00000000" w:rsidRPr="00000000" w14:paraId="000000BC">
      <w:pPr>
        <w:pStyle w:val="Heading3"/>
        <w:spacing w:after="240" w:before="240" w:lineRule="auto"/>
        <w:rPr>
          <w:b w:val="1"/>
        </w:rPr>
      </w:pPr>
      <w:bookmarkStart w:colFirst="0" w:colLast="0" w:name="_a5osaqw2l4d8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spacing w:after="240" w:before="240" w:lineRule="auto"/>
        <w:rPr>
          <w:b w:val="1"/>
        </w:rPr>
      </w:pPr>
      <w:bookmarkStart w:colFirst="0" w:colLast="0" w:name="_wiguv8ntj3xa" w:id="24"/>
      <w:bookmarkEnd w:id="24"/>
      <w:r w:rsidDel="00000000" w:rsidR="00000000" w:rsidRPr="00000000">
        <w:rPr>
          <w:rFonts w:ascii="Fira Mono" w:cs="Fira Mono" w:eastAsia="Fira Mono" w:hAnsi="Fira Mono"/>
          <w:b w:val="1"/>
          <w:rtl w:val="0"/>
        </w:rPr>
        <w:t xml:space="preserve">⭐POST LAB 2 NOTES Summary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Created SSO into a 3rd party site using OAuth/OIDC.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Registered for a 3rd paty site instance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Went to Authentication options in 3rd party site, located Azure AD option</w:t>
      </w:r>
    </w:p>
    <w:p w:rsidR="00000000" w:rsidDel="00000000" w:rsidP="00000000" w:rsidRDefault="00000000" w:rsidRPr="00000000" w14:paraId="000000C1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24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Went to my Azure AD tenant and registered a new App Registration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Only thing defined when creating was the Name and Redirect URI</w:t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We create a client secret, and get the other required information the 3rd party site needs for the Azure AD auth to be enabled</w:t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5u7f1v80ott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Lab 3: Real App Integration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Choose an open-source or self-hosted app like:</w:t>
      </w:r>
    </w:p>
    <w:p w:rsidR="00000000" w:rsidDel="00000000" w:rsidP="00000000" w:rsidRDefault="00000000" w:rsidRPr="00000000" w14:paraId="000000CD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Jenkins (with SAML plugin)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WordPress (with SAML plugin)</w:t>
        <w:br w:type="textWrapping"/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Azure AD SSO to authenticate users into the app.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o136jj8xtr4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Bonus: SCIM Provisioning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Once you get SSO working, add user provisioning:</w:t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Enable </w:t>
      </w:r>
      <w:r w:rsidDel="00000000" w:rsidR="00000000" w:rsidRPr="00000000">
        <w:rPr>
          <w:b w:val="1"/>
          <w:sz w:val="28"/>
          <w:szCs w:val="28"/>
          <w:rtl w:val="0"/>
        </w:rPr>
        <w:t xml:space="preserve">automatic user provisioning</w:t>
      </w:r>
      <w:r w:rsidDel="00000000" w:rsidR="00000000" w:rsidRPr="00000000">
        <w:rPr>
          <w:sz w:val="28"/>
          <w:szCs w:val="28"/>
          <w:rtl w:val="0"/>
        </w:rPr>
        <w:t xml:space="preserve"> from Azure AD to SP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SCIM (if supported by app)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Watch Azure auto-create and deactivate accounts</w:t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Roboto Mon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48"/>
        <w:szCs w:val="48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grafana.net/login/generic_oauth" TargetMode="External"/><Relationship Id="rId22" Type="http://schemas.openxmlformats.org/officeDocument/2006/relationships/image" Target="media/image10.png"/><Relationship Id="rId21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1.png"/><Relationship Id="rId25" Type="http://schemas.openxmlformats.org/officeDocument/2006/relationships/image" Target="media/image8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learn.microsoft.com/en-us/training/modules/introduction-azure-active-directory/" TargetMode="External"/><Relationship Id="rId29" Type="http://schemas.openxmlformats.org/officeDocument/2006/relationships/header" Target="header1.xml"/><Relationship Id="rId7" Type="http://schemas.openxmlformats.org/officeDocument/2006/relationships/hyperlink" Target="https://developer.microsoft.com/en-us/microsoft-365/dev-program" TargetMode="External"/><Relationship Id="rId8" Type="http://schemas.openxmlformats.org/officeDocument/2006/relationships/hyperlink" Target="https://developer.microsoft.com/en-us/microsoft-365/dev-program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14.png"/><Relationship Id="rId13" Type="http://schemas.openxmlformats.org/officeDocument/2006/relationships/image" Target="media/image1.png"/><Relationship Id="rId12" Type="http://schemas.openxmlformats.org/officeDocument/2006/relationships/hyperlink" Target="https://sptest.iamshowcase.com/ixs?idp=3fd75e22c63e07bc04f282a95a0d321e11198473" TargetMode="External"/><Relationship Id="rId15" Type="http://schemas.openxmlformats.org/officeDocument/2006/relationships/hyperlink" Target="https://grafana.com" TargetMode="External"/><Relationship Id="rId14" Type="http://schemas.openxmlformats.org/officeDocument/2006/relationships/hyperlink" Target="https://grafana.com" TargetMode="External"/><Relationship Id="rId17" Type="http://schemas.openxmlformats.org/officeDocument/2006/relationships/hyperlink" Target="https://grafana.com" TargetMode="External"/><Relationship Id="rId16" Type="http://schemas.openxmlformats.org/officeDocument/2006/relationships/hyperlink" Target="https://grafana.com" TargetMode="External"/><Relationship Id="rId19" Type="http://schemas.openxmlformats.org/officeDocument/2006/relationships/image" Target="media/image4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RobotoMono-boldItalic.ttf"/><Relationship Id="rId9" Type="http://schemas.openxmlformats.org/officeDocument/2006/relationships/font" Target="fonts/RobotoMono-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RobotoMono-regular.ttf"/><Relationship Id="rId8" Type="http://schemas.openxmlformats.org/officeDocument/2006/relationships/font" Target="fonts/Roboto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